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05CB5E" w14:textId="77777777" w:rsidR="00443054" w:rsidRDefault="00C60EF5" w:rsidP="00443054">
      <w:pPr>
        <w:pStyle w:val="Heading1"/>
        <w:spacing w:before="0" w:line="240" w:lineRule="auto"/>
        <w:rPr>
          <w:rFonts w:eastAsia="Calibri"/>
        </w:rPr>
      </w:pPr>
      <w:bookmarkStart w:id="0" w:name="_Ref38291223"/>
      <w:bookmarkStart w:id="1" w:name="_Ref38291334"/>
      <w:bookmarkStart w:id="2" w:name="_Ref38533412"/>
      <w:bookmarkStart w:id="3" w:name="_Toc144112201"/>
      <w:bookmarkStart w:id="4" w:name="_Hlk152673518"/>
      <w:r w:rsidRPr="00076BA7">
        <w:rPr>
          <w:rFonts w:eastAsia="Calibri"/>
        </w:rPr>
        <w:t>Pirkimo sąlygų 4 priedas „Tiekėjų kvalifikacijos reikalavimai</w:t>
      </w:r>
    </w:p>
    <w:p w14:paraId="255D3C6D" w14:textId="2503FCCB" w:rsidR="00C60EF5" w:rsidRPr="00076BA7" w:rsidRDefault="00C60EF5" w:rsidP="00443054">
      <w:pPr>
        <w:pStyle w:val="Heading1"/>
        <w:spacing w:before="0" w:line="240" w:lineRule="auto"/>
        <w:rPr>
          <w:rFonts w:eastAsia="Calibri"/>
        </w:rPr>
      </w:pPr>
      <w:r w:rsidRPr="00076BA7">
        <w:rPr>
          <w:rFonts w:eastAsia="Calibri"/>
        </w:rPr>
        <w:t xml:space="preserve"> ir reikalaujami kokybės bei aplinkos apsaugos vadybos sistemų standartai“</w:t>
      </w:r>
      <w:bookmarkEnd w:id="0"/>
      <w:bookmarkEnd w:id="1"/>
      <w:bookmarkEnd w:id="2"/>
      <w:bookmarkEnd w:id="3"/>
    </w:p>
    <w:p w14:paraId="04E3E8EF" w14:textId="77777777" w:rsidR="00C60EF5" w:rsidRPr="00076BA7" w:rsidRDefault="00C60EF5" w:rsidP="00C60EF5">
      <w:pPr>
        <w:rPr>
          <w:rFonts w:ascii="Calibri Light" w:hAnsi="Calibri Light" w:cs="Calibri Light"/>
          <w:b/>
          <w:bCs/>
          <w:smallCaps/>
          <w:sz w:val="22"/>
          <w:szCs w:val="22"/>
        </w:rPr>
      </w:pPr>
    </w:p>
    <w:p w14:paraId="366BC94E" w14:textId="77777777" w:rsidR="00C60EF5" w:rsidRPr="006A7DFC" w:rsidRDefault="00C60EF5" w:rsidP="00C60EF5">
      <w:pPr>
        <w:pStyle w:val="Subtitle"/>
        <w:spacing w:line="240" w:lineRule="auto"/>
        <w:jc w:val="center"/>
        <w:rPr>
          <w:rFonts w:ascii="Calibri Light" w:hAnsi="Calibri Light" w:cs="Calibri Light"/>
          <w:smallCaps/>
          <w:sz w:val="22"/>
          <w:szCs w:val="22"/>
        </w:rPr>
      </w:pPr>
      <w:r w:rsidRPr="006A7DFC">
        <w:rPr>
          <w:rFonts w:ascii="Calibri Light" w:hAnsi="Calibri Light" w:cs="Calibri Light"/>
          <w:smallCaps/>
          <w:sz w:val="22"/>
          <w:szCs w:val="22"/>
        </w:rPr>
        <w:t xml:space="preserve">TIEKĖJŲ KVALIFIKACIJOS REIKALAVIMAI IR REIKALAVIMAI LAIKYTIS </w:t>
      </w:r>
      <w:r w:rsidRPr="006A7DFC">
        <w:rPr>
          <w:rFonts w:ascii="Calibri Light" w:hAnsi="Calibri Light" w:cs="Calibri Light"/>
          <w:sz w:val="22"/>
          <w:szCs w:val="22"/>
          <w:lang w:eastAsia="en-US"/>
        </w:rPr>
        <w:t>KOKYBĖS VADYBOS SISTEMOS IR (ARBA) APLINKOS APSAUGOS VADYBOS SISTEMOS STANDARTŲ</w:t>
      </w:r>
    </w:p>
    <w:p w14:paraId="69C7E815" w14:textId="3B5BE7EE" w:rsidR="00560207" w:rsidRPr="00F01608" w:rsidRDefault="00F01608" w:rsidP="00F01608">
      <w:pPr>
        <w:pStyle w:val="ListParagraph"/>
        <w:spacing w:after="0" w:line="240" w:lineRule="auto"/>
        <w:ind w:left="0" w:firstLine="567"/>
        <w:jc w:val="both"/>
        <w:rPr>
          <w:rFonts w:ascii="Calibri Light" w:hAnsi="Calibri Light" w:cs="Calibri Light"/>
        </w:rPr>
      </w:pPr>
      <w:r>
        <w:rPr>
          <w:rFonts w:ascii="Calibri Light" w:hAnsi="Calibri Light" w:cs="Calibri Light"/>
        </w:rPr>
        <w:t xml:space="preserve">1. </w:t>
      </w:r>
      <w:r w:rsidR="00C60EF5" w:rsidRPr="006A7DFC">
        <w:rPr>
          <w:rFonts w:ascii="Calibri Light" w:hAnsi="Calibri Light" w:cs="Calibri Light"/>
        </w:rPr>
        <w:t xml:space="preserve">Tiekėjo kvalifikacija turi atitikti šiame priede nustatytus reikalavimus kvalifikacijai. </w:t>
      </w:r>
    </w:p>
    <w:p w14:paraId="3FE35F61" w14:textId="77777777" w:rsidR="00560207" w:rsidRDefault="00560207" w:rsidP="00560207">
      <w:pPr>
        <w:spacing w:before="60" w:after="60" w:line="256" w:lineRule="auto"/>
        <w:rPr>
          <w:rFonts w:ascii="Calibri Light" w:eastAsiaTheme="minorHAnsi" w:hAnsi="Calibri Light" w:cs="Calibri Light"/>
          <w:b/>
          <w:bCs/>
          <w:sz w:val="22"/>
          <w:szCs w:val="22"/>
        </w:rPr>
      </w:pPr>
    </w:p>
    <w:p w14:paraId="59C44CFA" w14:textId="1B98A45F" w:rsidR="00560207" w:rsidRDefault="00560207" w:rsidP="00560207">
      <w:pPr>
        <w:spacing w:before="60" w:after="60" w:line="256" w:lineRule="auto"/>
        <w:rPr>
          <w:rFonts w:ascii="Calibri Light" w:eastAsiaTheme="minorHAnsi" w:hAnsi="Calibri Light" w:cs="Calibri Light"/>
          <w:b/>
          <w:bCs/>
          <w:sz w:val="22"/>
          <w:szCs w:val="22"/>
        </w:rPr>
      </w:pPr>
      <w:r w:rsidRPr="006A7DFC">
        <w:rPr>
          <w:rFonts w:ascii="Calibri Light" w:eastAsiaTheme="minorHAnsi" w:hAnsi="Calibri Light" w:cs="Calibri Light"/>
          <w:b/>
          <w:bCs/>
          <w:sz w:val="22"/>
          <w:szCs w:val="22"/>
        </w:rPr>
        <w:t>Tiekėjų kvalifikacijos reikalavimai</w:t>
      </w:r>
    </w:p>
    <w:p w14:paraId="1154CC61" w14:textId="77777777" w:rsidR="00560207" w:rsidRDefault="00560207" w:rsidP="00560207">
      <w:pPr>
        <w:spacing w:before="60" w:after="60" w:line="256" w:lineRule="auto"/>
        <w:rPr>
          <w:rFonts w:ascii="Calibri Light" w:eastAsiaTheme="minorHAnsi" w:hAnsi="Calibri Light" w:cs="Calibri Light"/>
          <w:b/>
          <w:bCs/>
          <w:sz w:val="22"/>
          <w:szCs w:val="22"/>
        </w:rPr>
      </w:pPr>
    </w:p>
    <w:tbl>
      <w:tblPr>
        <w:tblStyle w:val="TableGrid3"/>
        <w:tblW w:w="5000" w:type="pct"/>
        <w:tblLayout w:type="fixed"/>
        <w:tblLook w:val="04A0" w:firstRow="1" w:lastRow="0" w:firstColumn="1" w:lastColumn="0" w:noHBand="0" w:noVBand="1"/>
      </w:tblPr>
      <w:tblGrid>
        <w:gridCol w:w="644"/>
        <w:gridCol w:w="3140"/>
        <w:gridCol w:w="3411"/>
        <w:gridCol w:w="2767"/>
      </w:tblGrid>
      <w:tr w:rsidR="00560207" w:rsidRPr="006A7DFC" w14:paraId="6BD4D1F7"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D315111"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00357" w14:textId="77777777" w:rsidR="00560207" w:rsidRPr="006A7DFC" w:rsidRDefault="00560207" w:rsidP="00560207">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FootnoteReference"/>
                <w:rFonts w:ascii="Calibri Light" w:hAnsi="Calibri Light" w:cs="Calibri Light"/>
                <w:b/>
                <w:bCs/>
                <w:color w:val="000000"/>
                <w:sz w:val="22"/>
                <w:szCs w:val="22"/>
              </w:rPr>
              <w:footnoteReference w:id="1"/>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8D1EB5" w14:textId="77777777" w:rsidR="00560207" w:rsidRPr="006A7DFC" w:rsidRDefault="00560207" w:rsidP="00560207">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6998D77" w14:textId="78FD2009" w:rsidR="00560207" w:rsidRPr="006A7DFC" w:rsidRDefault="00560207" w:rsidP="005A7230">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tc>
      </w:tr>
      <w:tr w:rsidR="00560207" w:rsidRPr="006A7DFC" w14:paraId="188C4802"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7D25C" w14:textId="77777777" w:rsidR="00560207" w:rsidRPr="006A7DFC" w:rsidRDefault="00560207" w:rsidP="00560207">
            <w:pPr>
              <w:pStyle w:val="ListParagraph"/>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E075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560207" w:rsidRPr="006A7DFC" w14:paraId="270CB96A"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33F6E" w14:textId="77777777" w:rsidR="00560207" w:rsidRPr="006A7DFC" w:rsidRDefault="00560207" w:rsidP="00560207">
            <w:pPr>
              <w:pStyle w:val="ListParagraph"/>
              <w:spacing w:before="60" w:after="60" w:line="257" w:lineRule="auto"/>
              <w:ind w:left="0"/>
              <w:jc w:val="right"/>
              <w:rPr>
                <w:rFonts w:ascii="Calibri Light" w:hAnsi="Calibri Light" w:cs="Calibri Light"/>
              </w:rPr>
            </w:pPr>
            <w:r w:rsidRPr="006A7DFC">
              <w:rPr>
                <w:rFonts w:ascii="Calibri Light" w:hAnsi="Calibri Light" w:cs="Calibri Light"/>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89E9971" w14:textId="77777777" w:rsidR="00F01608" w:rsidRPr="00770790" w:rsidRDefault="00F01608" w:rsidP="00F01608">
            <w:pPr>
              <w:spacing w:line="256" w:lineRule="auto"/>
              <w:jc w:val="both"/>
              <w:rPr>
                <w:rFonts w:ascii="Calibri Light" w:hAnsi="Calibri Light" w:cs="Calibri Light"/>
                <w:bCs/>
                <w:sz w:val="22"/>
                <w:szCs w:val="22"/>
                <w:lang w:eastAsia="en-US"/>
              </w:rPr>
            </w:pPr>
            <w:r w:rsidRPr="00770790">
              <w:rPr>
                <w:rFonts w:ascii="Calibri Light" w:hAnsi="Calibri Light" w:cs="Calibri Light"/>
                <w:bCs/>
                <w:sz w:val="22"/>
                <w:szCs w:val="22"/>
                <w:lang w:eastAsia="en-US"/>
              </w:rPr>
              <w:t>Tiekėjas turi turėti teisę būti ypatingų statinių statybos Rangovu.</w:t>
            </w:r>
          </w:p>
          <w:p w14:paraId="6F953C78" w14:textId="076CB543" w:rsidR="00560207" w:rsidRPr="006A7DFC" w:rsidRDefault="00F01608" w:rsidP="00F01608">
            <w:pPr>
              <w:autoSpaceDE w:val="0"/>
              <w:autoSpaceDN w:val="0"/>
              <w:adjustRightInd w:val="0"/>
              <w:rPr>
                <w:rFonts w:ascii="Calibri Light" w:hAnsi="Calibri Light" w:cs="Calibri Light"/>
                <w:color w:val="000000"/>
                <w:sz w:val="22"/>
                <w:szCs w:val="22"/>
              </w:rPr>
            </w:pPr>
            <w:r w:rsidRPr="00770790">
              <w:rPr>
                <w:rFonts w:ascii="Calibri Light" w:hAnsi="Calibri Light" w:cs="Calibri Light"/>
                <w:bCs/>
                <w:sz w:val="22"/>
                <w:szCs w:val="22"/>
                <w:lang w:eastAsia="en-US"/>
              </w:rPr>
              <w:t>Statiniai: susisiekimo komunikacijos: keliai, gatvės</w:t>
            </w:r>
            <w:r w:rsidR="00770790">
              <w:rPr>
                <w:rFonts w:ascii="Calibri Light" w:hAnsi="Calibri Light" w:cs="Calibri Light"/>
                <w:bCs/>
                <w:sz w:val="22"/>
                <w:szCs w:val="22"/>
                <w:lang w:eastAsia="en-US"/>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32F4027" w14:textId="77777777" w:rsidR="00F01608" w:rsidRDefault="00F01608" w:rsidP="00F01608">
            <w:pPr>
              <w:pStyle w:val="NormalWeb"/>
              <w:spacing w:before="0" w:beforeAutospacing="0" w:after="0" w:afterAutospacing="0" w:line="256" w:lineRule="auto"/>
              <w:rPr>
                <w:rFonts w:ascii="Calibri Light" w:hAnsi="Calibri Light" w:cs="Calibri Light"/>
                <w:bCs/>
                <w:sz w:val="22"/>
                <w:szCs w:val="22"/>
                <w:lang w:eastAsia="en-US"/>
              </w:rPr>
            </w:pPr>
            <w:r>
              <w:rPr>
                <w:rFonts w:ascii="Calibri Light" w:hAnsi="Calibri Light" w:cs="Calibri Light"/>
                <w:sz w:val="22"/>
                <w:szCs w:val="22"/>
                <w:lang w:eastAsia="en-US"/>
              </w:rPr>
              <w:t>Lietuvos Respublikos aplinkos ministerijos nustatyta tvarka</w:t>
            </w:r>
            <w:r>
              <w:rPr>
                <w:rFonts w:ascii="Calibri Light" w:hAnsi="Calibri Light" w:cs="Calibri Light"/>
                <w:bCs/>
                <w:sz w:val="22"/>
                <w:szCs w:val="22"/>
                <w:lang w:eastAsia="en-US"/>
              </w:rPr>
              <w:t xml:space="preserve"> išduotas galiojantis kvalifikacijos  atestatas (</w:t>
            </w:r>
            <w:r>
              <w:rPr>
                <w:rFonts w:ascii="Calibri Light" w:hAnsi="Calibri Light" w:cs="Calibri Light"/>
                <w:sz w:val="22"/>
                <w:szCs w:val="22"/>
                <w:lang w:eastAsia="en-US"/>
              </w:rPr>
              <w:t>arba teisės pripažinimo pažyma),</w:t>
            </w:r>
            <w:r>
              <w:rPr>
                <w:rFonts w:ascii="Calibri Light" w:hAnsi="Calibri Light" w:cs="Calibri Light"/>
                <w:bCs/>
                <w:sz w:val="22"/>
                <w:szCs w:val="22"/>
                <w:lang w:eastAsia="en-US"/>
              </w:rPr>
              <w:t xml:space="preserve"> patvirtinantis(-i) teisę atlikti statinio statybą ar statinio statybos darbus statinių grupėse: susisiekimo komunikacijos: keliai, gatvės.</w:t>
            </w:r>
          </w:p>
          <w:p w14:paraId="4B3DBBCF" w14:textId="36BCD77C" w:rsidR="00560207" w:rsidRPr="006A7DFC" w:rsidRDefault="00F01608" w:rsidP="00F01608">
            <w:pPr>
              <w:autoSpaceDE w:val="0"/>
              <w:autoSpaceDN w:val="0"/>
              <w:adjustRightInd w:val="0"/>
              <w:rPr>
                <w:rFonts w:ascii="Calibri Light" w:hAnsi="Calibri Light" w:cs="Calibri Light"/>
                <w:color w:val="000000"/>
                <w:sz w:val="22"/>
                <w:szCs w:val="22"/>
              </w:rPr>
            </w:pPr>
            <w:r>
              <w:rPr>
                <w:rFonts w:ascii="Calibri Light" w:hAnsi="Calibri Light" w:cs="Calibri Light"/>
                <w:i/>
                <w:iCs/>
                <w:sz w:val="22"/>
                <w:szCs w:val="22"/>
                <w:lang w:eastAsia="en-US"/>
              </w:rPr>
              <w:t>Pateikiamos skaitmeninės dokumentų kopijos arba nuorodos internetinius puslapius, kur PS turės galimybę tiesiogiai ir neatlygintinai susipažinti su reikalaujamais dokumentais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4D1D6F" w14:textId="77777777" w:rsidR="00F01608" w:rsidRDefault="00F01608" w:rsidP="00F01608">
            <w:pPr>
              <w:spacing w:line="256" w:lineRule="auto"/>
              <w:jc w:val="both"/>
              <w:rPr>
                <w:rFonts w:ascii="Calibri Light" w:hAnsi="Calibri Light" w:cs="Calibri Light"/>
                <w:sz w:val="22"/>
                <w:szCs w:val="22"/>
                <w:lang w:eastAsia="en-US"/>
              </w:rPr>
            </w:pPr>
            <w:r>
              <w:rPr>
                <w:rStyle w:val="Hyperlink"/>
                <w:rFonts w:ascii="Calibri Light" w:hAnsi="Calibri Light" w:cs="Calibri Light"/>
                <w:bCs/>
                <w:sz w:val="22"/>
                <w:szCs w:val="22"/>
                <w:lang w:eastAsia="en-US"/>
              </w:rPr>
              <w:t>Pastabos:</w:t>
            </w:r>
          </w:p>
          <w:p w14:paraId="2F6F1353"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jeigu pasiūlymą teikia ūkio subjektų grupė – reikalavimą turi atitikti visi ūkio subjektų grupės nariai kartu (ūkio subjektų grupės narių turima patirtis sumuojama), atsižvelgiant į jų prisiimamus įsipareigojimus;</w:t>
            </w:r>
          </w:p>
          <w:p w14:paraId="5345357C"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tiekėjas gali remtis kitų ūkio subjektų pajėgumais tik tuo atveju, jeigu tie subjektai patys vykdys tą pirkimo sutarties dalį, kuriai reikia jų turimų pajėgumų;</w:t>
            </w:r>
          </w:p>
          <w:p w14:paraId="2121CA30"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subtiekėjams šis reikalavimas nenustatomas.</w:t>
            </w:r>
          </w:p>
          <w:p w14:paraId="1A5AC38D" w14:textId="77777777" w:rsidR="00560207" w:rsidRPr="006A7DFC" w:rsidRDefault="00560207" w:rsidP="00560207">
            <w:pPr>
              <w:autoSpaceDE w:val="0"/>
              <w:autoSpaceDN w:val="0"/>
              <w:adjustRightInd w:val="0"/>
              <w:rPr>
                <w:rFonts w:ascii="Calibri Light" w:hAnsi="Calibri Light" w:cs="Calibri Light"/>
                <w:color w:val="000000"/>
                <w:sz w:val="22"/>
                <w:szCs w:val="22"/>
              </w:rPr>
            </w:pPr>
          </w:p>
        </w:tc>
      </w:tr>
      <w:tr w:rsidR="00560207" w:rsidRPr="006A7DFC" w14:paraId="3BA326AD"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CADEC" w14:textId="77777777" w:rsidR="00560207" w:rsidRPr="006A7DFC" w:rsidRDefault="00560207" w:rsidP="00560207">
            <w:pPr>
              <w:pStyle w:val="ListParagraph"/>
              <w:numPr>
                <w:ilvl w:val="0"/>
                <w:numId w:val="2"/>
              </w:numPr>
              <w:spacing w:before="60" w:after="60" w:line="257" w:lineRule="auto"/>
              <w:ind w:left="357" w:hanging="357"/>
              <w:rPr>
                <w:rFonts w:ascii="Calibri Light" w:hAnsi="Calibri Light" w:cs="Calibri Light"/>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93717" w14:textId="77777777" w:rsidR="00560207" w:rsidRPr="006A7DFC" w:rsidRDefault="00560207" w:rsidP="00560207">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560207" w:rsidRPr="006A7DFC" w14:paraId="42B292F0"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F92F6" w14:textId="77777777" w:rsidR="00560207" w:rsidRPr="006A7DFC" w:rsidRDefault="00560207" w:rsidP="00560207">
            <w:pPr>
              <w:pStyle w:val="ListParagraph"/>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985D895" w14:textId="0A991212" w:rsidR="00560207" w:rsidRPr="006A7DFC" w:rsidRDefault="00F01608" w:rsidP="00560207">
            <w:pPr>
              <w:autoSpaceDE w:val="0"/>
              <w:autoSpaceDN w:val="0"/>
              <w:adjustRightInd w:val="0"/>
              <w:rPr>
                <w:rFonts w:ascii="Calibri Light" w:hAnsi="Calibri Light" w:cs="Calibri Light"/>
                <w:color w:val="000000"/>
                <w:sz w:val="22"/>
                <w:szCs w:val="22"/>
              </w:rPr>
            </w:pPr>
            <w:r w:rsidRPr="00E5327E">
              <w:rPr>
                <w:rFonts w:ascii="Calibri Light" w:hAnsi="Calibri Light" w:cs="Calibri Light"/>
                <w:sz w:val="22"/>
                <w:szCs w:val="22"/>
              </w:rPr>
              <w:t xml:space="preserve">Tiekėjas per paskutinius 5 metus iki pasiūlymo pateikimo termino pabaigos pagal vieną ar daugiau sutarčių yra atlikęs </w:t>
            </w:r>
            <w:r w:rsidR="005A7230" w:rsidRPr="00E5327E">
              <w:rPr>
                <w:rFonts w:ascii="Calibri Light" w:hAnsi="Calibri Light" w:cs="Calibri Light"/>
                <w:sz w:val="22"/>
                <w:szCs w:val="22"/>
              </w:rPr>
              <w:t>kelių ir/ar gatvių statybos</w:t>
            </w:r>
            <w:r w:rsidR="00CB7391" w:rsidRPr="00E5327E">
              <w:rPr>
                <w:rFonts w:ascii="Calibri Light" w:hAnsi="Calibri Light" w:cs="Calibri Light"/>
                <w:sz w:val="22"/>
                <w:szCs w:val="22"/>
              </w:rPr>
              <w:t xml:space="preserve"> ir/ar</w:t>
            </w:r>
            <w:r w:rsidR="00EF6E61" w:rsidRPr="00E5327E">
              <w:rPr>
                <w:rFonts w:ascii="Calibri Light" w:hAnsi="Calibri Light" w:cs="Calibri Light"/>
                <w:sz w:val="22"/>
                <w:szCs w:val="22"/>
              </w:rPr>
              <w:t xml:space="preserve"> </w:t>
            </w:r>
            <w:r w:rsidR="005A7230" w:rsidRPr="00E5327E">
              <w:rPr>
                <w:rFonts w:ascii="Calibri Light" w:hAnsi="Calibri Light" w:cs="Calibri Light"/>
                <w:sz w:val="22"/>
                <w:szCs w:val="22"/>
              </w:rPr>
              <w:t>rekonstravimo</w:t>
            </w:r>
            <w:r w:rsidR="00CB7391" w:rsidRPr="00E5327E">
              <w:rPr>
                <w:rFonts w:ascii="Calibri Light" w:hAnsi="Calibri Light" w:cs="Calibri Light"/>
                <w:sz w:val="22"/>
                <w:szCs w:val="22"/>
              </w:rPr>
              <w:t>, ir/ar</w:t>
            </w:r>
            <w:r w:rsidR="00EF6E61" w:rsidRPr="00E5327E">
              <w:rPr>
                <w:rFonts w:ascii="Calibri Light" w:hAnsi="Calibri Light" w:cs="Calibri Light"/>
                <w:sz w:val="22"/>
                <w:szCs w:val="22"/>
              </w:rPr>
              <w:t xml:space="preserve"> </w:t>
            </w:r>
            <w:r w:rsidR="005A7230" w:rsidRPr="00E5327E">
              <w:rPr>
                <w:rFonts w:ascii="Calibri Light" w:hAnsi="Calibri Light" w:cs="Calibri Light"/>
                <w:sz w:val="22"/>
                <w:szCs w:val="22"/>
              </w:rPr>
              <w:t xml:space="preserve">remonto </w:t>
            </w:r>
            <w:r w:rsidRPr="00E5327E">
              <w:rPr>
                <w:rFonts w:ascii="Calibri Light" w:hAnsi="Calibri Light" w:cs="Calibri Light"/>
                <w:sz w:val="22"/>
                <w:szCs w:val="22"/>
              </w:rPr>
              <w:t xml:space="preserve"> </w:t>
            </w:r>
            <w:r w:rsidR="00CB7391" w:rsidRPr="00E5327E">
              <w:rPr>
                <w:rFonts w:ascii="Calibri Light" w:hAnsi="Calibri Light" w:cs="Calibri Light"/>
                <w:sz w:val="22"/>
                <w:szCs w:val="22"/>
              </w:rPr>
              <w:lastRenderedPageBreak/>
              <w:t>darbų</w:t>
            </w:r>
            <w:r w:rsidRPr="00E5327E">
              <w:rPr>
                <w:rFonts w:ascii="Calibri Light" w:hAnsi="Calibri Light" w:cs="Calibri Light"/>
                <w:sz w:val="22"/>
                <w:szCs w:val="22"/>
              </w:rPr>
              <w:t>, kurių vertė ne mažesnė</w:t>
            </w:r>
            <w:r>
              <w:rPr>
                <w:rFonts w:ascii="Calibri Light" w:hAnsi="Calibri Light" w:cs="Calibri Light"/>
              </w:rPr>
              <w:t xml:space="preserve"> </w:t>
            </w:r>
            <w:r w:rsidRPr="003B5A70">
              <w:rPr>
                <w:rFonts w:ascii="Calibri Light" w:hAnsi="Calibri Light" w:cs="Calibri Light"/>
              </w:rPr>
              <w:t>kaip 300 000,00</w:t>
            </w:r>
            <w:r>
              <w:rPr>
                <w:rFonts w:ascii="Calibri Light" w:hAnsi="Calibri Light" w:cs="Calibri Light"/>
              </w:rPr>
              <w:t xml:space="preserve"> Eur be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ED2B7A6" w14:textId="771E4808" w:rsidR="00560207" w:rsidRPr="006A7DFC" w:rsidRDefault="00F01608" w:rsidP="00560207">
            <w:pPr>
              <w:autoSpaceDE w:val="0"/>
              <w:autoSpaceDN w:val="0"/>
              <w:adjustRightInd w:val="0"/>
              <w:rPr>
                <w:rFonts w:ascii="Calibri Light" w:hAnsi="Calibri Light" w:cs="Calibri Light"/>
                <w:color w:val="000000"/>
                <w:sz w:val="22"/>
                <w:szCs w:val="22"/>
              </w:rPr>
            </w:pPr>
            <w:r>
              <w:rPr>
                <w:rFonts w:ascii="Calibri Light" w:hAnsi="Calibri Light" w:cs="Calibri Light"/>
                <w:sz w:val="22"/>
                <w:szCs w:val="22"/>
                <w:lang w:eastAsia="en-US"/>
              </w:rPr>
              <w:lastRenderedPageBreak/>
              <w:t>Per paskutinius 5 metus atliktų darbų sąrašas kartu su užsakovų (tiek viešųjų, tiek privačiųjų) pažymomis, apie tai, kad svarbiausių darbų atlikimas ir galutiniai rezultatai buvo tinkami.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67C87" w14:textId="77777777" w:rsidR="00F01608" w:rsidRDefault="00F01608" w:rsidP="00F01608">
            <w:pPr>
              <w:spacing w:line="256" w:lineRule="auto"/>
              <w:jc w:val="both"/>
              <w:rPr>
                <w:rFonts w:ascii="Calibri Light" w:hAnsi="Calibri Light" w:cs="Calibri Light"/>
                <w:sz w:val="22"/>
                <w:szCs w:val="22"/>
                <w:lang w:eastAsia="en-US"/>
              </w:rPr>
            </w:pPr>
            <w:r>
              <w:rPr>
                <w:rStyle w:val="Hyperlink"/>
                <w:rFonts w:ascii="Calibri Light" w:hAnsi="Calibri Light" w:cs="Calibri Light"/>
                <w:bCs/>
                <w:sz w:val="22"/>
                <w:szCs w:val="22"/>
                <w:lang w:eastAsia="en-US"/>
              </w:rPr>
              <w:t>Pastabos:</w:t>
            </w:r>
          </w:p>
          <w:p w14:paraId="65940B73"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 xml:space="preserve">jeigu pasiūlymą teikia ūkio subjektų grupė – reikalavimą turi atitikti visi ūkio subjektų grupės nariai kartu (ūkio subjektų grupės narių turima patirtis </w:t>
            </w:r>
            <w:r>
              <w:rPr>
                <w:rFonts w:ascii="Calibri Light" w:hAnsi="Calibri Light" w:cs="Calibri Light"/>
              </w:rPr>
              <w:lastRenderedPageBreak/>
              <w:t>sumuojama), atsižvelgiant į jų prisiimamus įsipareigojimus;</w:t>
            </w:r>
          </w:p>
          <w:p w14:paraId="7B8834C2"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tiekėjas gali remtis kitų ūkio subjektų pajėgumais tik tuo atveju, jeigu tie subjektai patys vykdys tą pirkimo sutarties dalį, kuriai reikia jų turimų pajėgumų;</w:t>
            </w:r>
          </w:p>
          <w:p w14:paraId="335CEB97"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subtiekėjams šis reikalavimas nenustatomas.</w:t>
            </w:r>
          </w:p>
          <w:p w14:paraId="74DC4E3E" w14:textId="77777777" w:rsidR="00560207" w:rsidRPr="006A7DFC" w:rsidRDefault="00560207" w:rsidP="00560207">
            <w:pPr>
              <w:autoSpaceDE w:val="0"/>
              <w:autoSpaceDN w:val="0"/>
              <w:adjustRightInd w:val="0"/>
              <w:rPr>
                <w:rFonts w:ascii="Calibri Light" w:hAnsi="Calibri Light" w:cs="Calibri Light"/>
                <w:color w:val="000000"/>
                <w:sz w:val="22"/>
                <w:szCs w:val="22"/>
              </w:rPr>
            </w:pPr>
          </w:p>
        </w:tc>
      </w:tr>
      <w:tr w:rsidR="00F01608" w:rsidRPr="006A7DFC" w14:paraId="342B0D4B" w14:textId="77777777" w:rsidTr="0056020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24F7F" w14:textId="77777777" w:rsidR="00F01608" w:rsidRPr="006A7DFC" w:rsidRDefault="00F01608" w:rsidP="00560207">
            <w:pPr>
              <w:pStyle w:val="ListParagraph"/>
              <w:numPr>
                <w:ilvl w:val="1"/>
                <w:numId w:val="2"/>
              </w:numPr>
              <w:spacing w:before="60" w:after="60" w:line="257" w:lineRule="auto"/>
              <w:ind w:left="357" w:hanging="357"/>
              <w:jc w:val="right"/>
              <w:rPr>
                <w:rFonts w:ascii="Calibri Light" w:hAnsi="Calibri Light" w:cs="Calibri Light"/>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75EC0B7" w14:textId="77777777" w:rsidR="00F01608" w:rsidRDefault="00F01608" w:rsidP="00F01608">
            <w:pPr>
              <w:spacing w:line="256" w:lineRule="auto"/>
              <w:jc w:val="both"/>
              <w:rPr>
                <w:rFonts w:ascii="Calibri Light" w:hAnsi="Calibri Light" w:cs="Calibri Light"/>
                <w:sz w:val="22"/>
                <w:szCs w:val="22"/>
                <w:lang w:eastAsia="en-US"/>
              </w:rPr>
            </w:pPr>
            <w:r>
              <w:rPr>
                <w:rFonts w:ascii="Calibri Light" w:hAnsi="Calibri Light" w:cs="Calibri Light"/>
                <w:sz w:val="22"/>
                <w:szCs w:val="22"/>
                <w:lang w:eastAsia="en-US"/>
              </w:rPr>
              <w:t>Tiekėjas turi turėti bent vieną statybos vadovą, turintį teisę būti ypatingo statinio statybos vadovu.</w:t>
            </w:r>
          </w:p>
          <w:p w14:paraId="79C08696" w14:textId="70726E07" w:rsidR="00F01608" w:rsidRDefault="00F01608" w:rsidP="00F01608">
            <w:pPr>
              <w:autoSpaceDE w:val="0"/>
              <w:autoSpaceDN w:val="0"/>
              <w:adjustRightInd w:val="0"/>
              <w:rPr>
                <w:rFonts w:ascii="Calibri Light" w:hAnsi="Calibri Light" w:cs="Calibri Light"/>
              </w:rPr>
            </w:pPr>
            <w:r>
              <w:rPr>
                <w:rFonts w:ascii="Calibri Light" w:hAnsi="Calibri Light" w:cs="Calibri Light"/>
                <w:sz w:val="22"/>
                <w:szCs w:val="22"/>
                <w:lang w:eastAsia="en-US"/>
              </w:rPr>
              <w:t>Statiniai: susisiekimo komunikacijos: keliai, gatvės.</w:t>
            </w:r>
            <w:r w:rsidR="00770790">
              <w:rPr>
                <w:rFonts w:ascii="Calibri Light" w:hAnsi="Calibri Light" w:cs="Calibri Light"/>
                <w:sz w:val="22"/>
                <w:szCs w:val="22"/>
                <w:lang w:eastAsia="en-US"/>
              </w:rPr>
              <w:t xml:space="preserve"> </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96FF0BD" w14:textId="77777777" w:rsidR="00F01608" w:rsidRDefault="00F01608" w:rsidP="00F01608">
            <w:pPr>
              <w:pStyle w:val="Footer"/>
              <w:spacing w:line="256" w:lineRule="auto"/>
              <w:jc w:val="both"/>
              <w:rPr>
                <w:rFonts w:ascii="Calibri Light" w:hAnsi="Calibri Light" w:cs="Calibri Light"/>
                <w:sz w:val="22"/>
                <w:szCs w:val="22"/>
                <w:lang w:eastAsia="en-US"/>
              </w:rPr>
            </w:pPr>
            <w:r>
              <w:rPr>
                <w:rFonts w:ascii="Calibri Light" w:hAnsi="Calibri Light" w:cs="Calibri Light"/>
                <w:sz w:val="22"/>
                <w:szCs w:val="22"/>
                <w:lang w:eastAsia="en-US"/>
              </w:rPr>
              <w:t xml:space="preserve">Lietuvos Respublikos aplinkos ministerijos nustatyta tvarka išduotas galiojantis kvalifikacijos  atestatas, suteikiantis teisę atlikti statybos darbus susisiekimo komunikacijose: keliai, gatvės. </w:t>
            </w:r>
          </w:p>
          <w:p w14:paraId="267332FE" w14:textId="77777777" w:rsidR="00F01608" w:rsidRDefault="00F01608" w:rsidP="00F01608">
            <w:pPr>
              <w:pStyle w:val="Footer"/>
              <w:spacing w:line="256" w:lineRule="auto"/>
              <w:jc w:val="both"/>
              <w:rPr>
                <w:rFonts w:ascii="Calibri Light" w:hAnsi="Calibri Light" w:cs="Calibri Light"/>
                <w:i/>
                <w:iCs/>
                <w:sz w:val="22"/>
                <w:szCs w:val="22"/>
                <w:lang w:eastAsia="en-US"/>
              </w:rPr>
            </w:pPr>
            <w:r>
              <w:rPr>
                <w:rFonts w:ascii="Calibri Light" w:hAnsi="Calibri Light" w:cs="Calibri Light"/>
                <w:sz w:val="22"/>
                <w:szCs w:val="22"/>
                <w:lang w:eastAsia="en-US"/>
              </w:rPr>
              <w:t xml:space="preserve"> </w:t>
            </w:r>
            <w:r>
              <w:rPr>
                <w:rFonts w:ascii="Calibri Light" w:hAnsi="Calibri Light" w:cs="Calibri Light"/>
                <w:i/>
                <w:iCs/>
                <w:sz w:val="22"/>
                <w:szCs w:val="22"/>
                <w:lang w:eastAsia="en-US"/>
              </w:rPr>
              <w:t>Pateikiamos skaitmeninės dokumentų kopijos arba nuorodos internetinius puslapius, kur PS turės galimybę tiesiogiai ir neatlygintinai susipažinti su reikalaujamais dokumentais.</w:t>
            </w:r>
          </w:p>
          <w:p w14:paraId="69F82552" w14:textId="77777777" w:rsidR="00F01608" w:rsidRPr="006A7DFC" w:rsidRDefault="00F01608" w:rsidP="00560207">
            <w:pPr>
              <w:autoSpaceDE w:val="0"/>
              <w:autoSpaceDN w:val="0"/>
              <w:adjustRightInd w:val="0"/>
              <w:rPr>
                <w:rFonts w:ascii="Calibri Light" w:hAnsi="Calibri Light" w:cs="Calibri Light"/>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D2426" w14:textId="77777777" w:rsidR="00F01608" w:rsidRDefault="00F01608" w:rsidP="00F01608">
            <w:pPr>
              <w:spacing w:line="256" w:lineRule="auto"/>
              <w:jc w:val="both"/>
              <w:rPr>
                <w:rFonts w:ascii="Calibri Light" w:hAnsi="Calibri Light" w:cs="Calibri Light"/>
                <w:sz w:val="22"/>
                <w:szCs w:val="22"/>
                <w:lang w:eastAsia="en-US"/>
              </w:rPr>
            </w:pPr>
            <w:r>
              <w:rPr>
                <w:rStyle w:val="Hyperlink"/>
                <w:rFonts w:ascii="Calibri Light" w:hAnsi="Calibri Light" w:cs="Calibri Light"/>
                <w:bCs/>
                <w:sz w:val="22"/>
                <w:szCs w:val="22"/>
                <w:lang w:eastAsia="en-US"/>
              </w:rPr>
              <w:t>Pastabos:</w:t>
            </w:r>
          </w:p>
          <w:p w14:paraId="747095AD"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jeigu pasiūlymą teikia ūkio subjektų grupė – reikalavimą turi atitikti visi ūkio subjektų grupės nariai kartu (ūkio subjektų grupės narių turima patirtis sumuojama), atsižvelgiant į jų prisiimamus įsipareigojimus;</w:t>
            </w:r>
          </w:p>
          <w:p w14:paraId="1E2B0B48"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tiekėjas gali remtis kitų ūkio subjektų pajėgumais tik tuo atveju, jeigu tie subjektai patys vykdys tą pirkimo sutarties dalį, kuriai reikia jų turimų pajėgumų;</w:t>
            </w:r>
          </w:p>
          <w:p w14:paraId="745C7F54" w14:textId="77777777" w:rsidR="00F01608" w:rsidRDefault="00F01608" w:rsidP="00F01608">
            <w:pPr>
              <w:pStyle w:val="ListParagraph"/>
              <w:numPr>
                <w:ilvl w:val="0"/>
                <w:numId w:val="3"/>
              </w:numPr>
              <w:tabs>
                <w:tab w:val="left" w:pos="232"/>
                <w:tab w:val="left" w:pos="800"/>
              </w:tabs>
              <w:spacing w:line="240" w:lineRule="auto"/>
              <w:ind w:left="0" w:firstLine="567"/>
              <w:jc w:val="both"/>
              <w:rPr>
                <w:rFonts w:ascii="Calibri Light" w:hAnsi="Calibri Light" w:cs="Calibri Light"/>
              </w:rPr>
            </w:pPr>
            <w:r>
              <w:rPr>
                <w:rFonts w:ascii="Calibri Light" w:hAnsi="Calibri Light" w:cs="Calibri Light"/>
              </w:rPr>
              <w:t>subtiekėjams šis reikalavimas nenustatomas.</w:t>
            </w:r>
          </w:p>
          <w:p w14:paraId="6FBCAC4E" w14:textId="77777777" w:rsidR="00F01608" w:rsidRPr="006A7DFC" w:rsidRDefault="00F01608" w:rsidP="00560207">
            <w:pPr>
              <w:autoSpaceDE w:val="0"/>
              <w:autoSpaceDN w:val="0"/>
              <w:adjustRightInd w:val="0"/>
              <w:rPr>
                <w:rFonts w:ascii="Calibri Light" w:hAnsi="Calibri Light" w:cs="Calibri Light"/>
                <w:color w:val="000000"/>
                <w:sz w:val="22"/>
                <w:szCs w:val="22"/>
              </w:rPr>
            </w:pPr>
          </w:p>
        </w:tc>
      </w:tr>
    </w:tbl>
    <w:p w14:paraId="1E67A73F" w14:textId="77777777" w:rsidR="00560207" w:rsidRPr="006A7DFC" w:rsidRDefault="00560207" w:rsidP="00560207">
      <w:pPr>
        <w:spacing w:before="60" w:after="60" w:line="256" w:lineRule="auto"/>
        <w:rPr>
          <w:rFonts w:ascii="Calibri Light" w:eastAsiaTheme="minorHAnsi" w:hAnsi="Calibri Light" w:cs="Calibri Light"/>
          <w:b/>
          <w:bCs/>
          <w:sz w:val="22"/>
          <w:szCs w:val="22"/>
        </w:rPr>
        <w:sectPr w:rsidR="00560207" w:rsidRPr="006A7DFC" w:rsidSect="00EA3F38">
          <w:pgSz w:w="12240" w:h="15840"/>
          <w:pgMar w:top="1134" w:right="567" w:bottom="1134" w:left="1701" w:header="720" w:footer="720" w:gutter="0"/>
          <w:pgNumType w:start="21"/>
          <w:cols w:space="720"/>
          <w:titlePg/>
          <w:docGrid w:linePitch="360"/>
        </w:sectPr>
      </w:pPr>
    </w:p>
    <w:bookmarkEnd w:id="4"/>
    <w:p w14:paraId="27B33B2F" w14:textId="77777777" w:rsidR="00F01608" w:rsidRPr="006A7DFC" w:rsidRDefault="00F01608" w:rsidP="00F01608">
      <w:pPr>
        <w:tabs>
          <w:tab w:val="left" w:pos="720"/>
        </w:tabs>
        <w:spacing w:after="0" w:line="240" w:lineRule="auto"/>
        <w:rPr>
          <w:rFonts w:ascii="Calibri Light" w:eastAsia="Calibri" w:hAnsi="Calibri Light" w:cs="Calibri Light"/>
          <w:b/>
          <w:bCs/>
          <w:sz w:val="22"/>
          <w:szCs w:val="22"/>
          <w:lang w:eastAsia="en-US"/>
        </w:rPr>
      </w:pPr>
      <w:r w:rsidRPr="006A7DFC">
        <w:rPr>
          <w:rFonts w:ascii="Calibri Light" w:eastAsia="Calibri" w:hAnsi="Calibri Light" w:cs="Calibri Light"/>
          <w:b/>
          <w:bCs/>
          <w:sz w:val="22"/>
          <w:szCs w:val="22"/>
          <w:lang w:eastAsia="en-US"/>
        </w:rPr>
        <w:lastRenderedPageBreak/>
        <w:t>Tiekėjams keliami reikalavimai dėl kokybės vadybos sistemos ir (ar) aplinkos apsaugos vadybos sistemos standartų reikalavimai</w:t>
      </w:r>
    </w:p>
    <w:p w14:paraId="21F245AE" w14:textId="77777777" w:rsidR="00F01608" w:rsidRPr="006A7DFC" w:rsidRDefault="00F01608" w:rsidP="00382C5F">
      <w:pPr>
        <w:tabs>
          <w:tab w:val="left" w:pos="720"/>
        </w:tabs>
        <w:spacing w:after="0" w:line="240" w:lineRule="auto"/>
        <w:jc w:val="both"/>
        <w:rPr>
          <w:rFonts w:ascii="Calibri Light" w:eastAsia="Calibri" w:hAnsi="Calibri Light" w:cs="Calibri Light"/>
          <w:i/>
          <w:iCs/>
          <w:color w:val="7030A0"/>
          <w:sz w:val="22"/>
          <w:szCs w:val="22"/>
          <w:lang w:eastAsia="en-US"/>
        </w:rPr>
      </w:pPr>
    </w:p>
    <w:p w14:paraId="6667E240" w14:textId="77777777" w:rsidR="00F01608" w:rsidRPr="006A7DFC" w:rsidRDefault="00F01608" w:rsidP="00382C5F">
      <w:pPr>
        <w:pStyle w:val="ListParagraph"/>
        <w:spacing w:after="0" w:line="240" w:lineRule="auto"/>
        <w:ind w:left="0"/>
        <w:jc w:val="both"/>
        <w:rPr>
          <w:rFonts w:ascii="Calibri Light" w:eastAsia="Calibri" w:hAnsi="Calibri Light" w:cs="Calibri Light"/>
        </w:rPr>
      </w:pPr>
      <w:r w:rsidRPr="006A7DFC">
        <w:rPr>
          <w:rFonts w:ascii="Calibri Light" w:eastAsia="Calibri" w:hAnsi="Calibri Light" w:cs="Calibri Light"/>
        </w:rPr>
        <w:t>Tiekėjai turi atitikti šiame priede nustatytus reikalavimus</w:t>
      </w:r>
      <w:r w:rsidRPr="006A7DFC">
        <w:rPr>
          <w:rFonts w:ascii="Calibri Light" w:hAnsi="Calibri Light" w:cs="Calibri Light"/>
        </w:rPr>
        <w:t xml:space="preserve"> dėl </w:t>
      </w:r>
      <w:r w:rsidRPr="00E661FE">
        <w:rPr>
          <w:rFonts w:ascii="Calibri Light" w:eastAsia="Calibri" w:hAnsi="Calibri Light" w:cs="Calibri Light"/>
          <w:iCs/>
          <w:color w:val="000000" w:themeColor="text1"/>
        </w:rPr>
        <w:t>aplinkos apsaugos vadybos sistemos standartų</w:t>
      </w:r>
      <w:r w:rsidRPr="00E661FE">
        <w:rPr>
          <w:rFonts w:ascii="Calibri Light" w:hAnsi="Calibri Light" w:cs="Calibri Light"/>
          <w:color w:val="000000" w:themeColor="text1"/>
        </w:rPr>
        <w:t xml:space="preserve"> </w:t>
      </w:r>
      <w:r w:rsidRPr="006A7DFC">
        <w:rPr>
          <w:rFonts w:ascii="Calibri Light" w:hAnsi="Calibri Light" w:cs="Calibri Light"/>
        </w:rPr>
        <w:t>laikymosi.</w:t>
      </w:r>
    </w:p>
    <w:p w14:paraId="3A5F9A60" w14:textId="77777777" w:rsidR="00F01608" w:rsidRPr="006A7DFC" w:rsidRDefault="00F01608" w:rsidP="00F01608">
      <w:pPr>
        <w:tabs>
          <w:tab w:val="left" w:pos="709"/>
        </w:tabs>
        <w:spacing w:after="0" w:line="240" w:lineRule="auto"/>
        <w:ind w:firstLine="567"/>
        <w:jc w:val="right"/>
        <w:rPr>
          <w:rFonts w:ascii="Calibri Light" w:eastAsiaTheme="minorHAnsi" w:hAnsi="Calibri Light" w:cs="Calibri Light"/>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01608" w:rsidRPr="006A7DFC" w14:paraId="13BBB647" w14:textId="77777777" w:rsidTr="00382C5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0B228A6" w14:textId="77777777" w:rsidR="00F01608" w:rsidRPr="006A7DFC" w:rsidRDefault="00F01608" w:rsidP="00CD3109">
            <w:pPr>
              <w:spacing w:before="60" w:after="60" w:line="256" w:lineRule="auto"/>
              <w:rPr>
                <w:rFonts w:ascii="Calibri Light" w:hAnsi="Calibri Light" w:cs="Calibri Light"/>
                <w:b/>
                <w:bCs/>
                <w:sz w:val="22"/>
                <w:szCs w:val="22"/>
              </w:rPr>
            </w:pPr>
            <w:r w:rsidRPr="006A7DFC">
              <w:rPr>
                <w:rFonts w:ascii="Calibri Light" w:eastAsiaTheme="minorHAnsi" w:hAnsi="Calibri Light" w:cs="Calibri Light"/>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DCE1EA1" w14:textId="77777777" w:rsidR="00F01608" w:rsidRPr="006A7DFC" w:rsidRDefault="00F01608" w:rsidP="00CD3109">
            <w:pPr>
              <w:spacing w:before="60" w:after="60" w:line="256" w:lineRule="auto"/>
              <w:jc w:val="center"/>
              <w:rPr>
                <w:rFonts w:ascii="Calibri Light" w:eastAsiaTheme="minorHAnsi" w:hAnsi="Calibri Light" w:cs="Calibri Light"/>
                <w:b/>
                <w:bCs/>
                <w:sz w:val="22"/>
                <w:szCs w:val="22"/>
              </w:rPr>
            </w:pPr>
            <w:r w:rsidRPr="006A7DFC">
              <w:rPr>
                <w:rFonts w:ascii="Calibri Light" w:hAnsi="Calibri Light" w:cs="Calibri Light"/>
                <w:b/>
                <w:bCs/>
                <w:color w:val="000000"/>
                <w:sz w:val="22"/>
                <w:szCs w:val="22"/>
              </w:rPr>
              <w:t xml:space="preserve">Reikalavimas </w:t>
            </w:r>
            <w:r w:rsidRPr="006A7DFC">
              <w:rPr>
                <w:rFonts w:ascii="Calibri Light" w:eastAsiaTheme="minorHAnsi" w:hAnsi="Calibri Light" w:cs="Calibri Light"/>
                <w:b/>
                <w:bCs/>
                <w:sz w:val="22"/>
                <w:szCs w:val="22"/>
                <w:lang w:eastAsia="en-US"/>
              </w:rPr>
              <w:t xml:space="preserve">dėl </w:t>
            </w:r>
            <w:r w:rsidRPr="00E661FE">
              <w:rPr>
                <w:rFonts w:ascii="Calibri Light" w:eastAsia="Calibri" w:hAnsi="Calibri Light" w:cs="Calibri Light"/>
                <w:b/>
                <w:bCs/>
                <w:iCs/>
                <w:color w:val="000000" w:themeColor="text1"/>
                <w:sz w:val="22"/>
                <w:szCs w:val="22"/>
                <w:lang w:eastAsia="en-US"/>
              </w:rPr>
              <w:t>aplinkos apsaugos vadybos sistemos stan</w:t>
            </w:r>
            <w:r w:rsidRPr="006A7DFC">
              <w:rPr>
                <w:rFonts w:ascii="Calibri Light" w:eastAsia="Calibri" w:hAnsi="Calibri Light" w:cs="Calibri Light"/>
                <w:b/>
                <w:bCs/>
                <w:iCs/>
                <w:sz w:val="22"/>
                <w:szCs w:val="22"/>
                <w:lang w:eastAsia="en-US"/>
              </w:rPr>
              <w:t>dartų</w:t>
            </w:r>
            <w:r w:rsidRPr="006A7DFC">
              <w:rPr>
                <w:rFonts w:ascii="Calibri Light" w:eastAsiaTheme="minorHAnsi" w:hAnsi="Calibri Light" w:cs="Calibri Light"/>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779D469" w14:textId="77777777" w:rsidR="00F01608" w:rsidRPr="006A7DFC" w:rsidRDefault="00F01608" w:rsidP="00CD3109">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7D6C838" w14:textId="77777777" w:rsidR="00F01608" w:rsidRPr="006A7DFC" w:rsidRDefault="00F01608" w:rsidP="00CD3109">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25CBBA6D" w14:textId="77777777" w:rsidR="00F01608" w:rsidRPr="006A7DFC" w:rsidRDefault="00F01608" w:rsidP="00CD3109">
            <w:pPr>
              <w:autoSpaceDE w:val="0"/>
              <w:autoSpaceDN w:val="0"/>
              <w:adjustRightInd w:val="0"/>
              <w:jc w:val="center"/>
              <w:rPr>
                <w:rFonts w:ascii="Calibri Light" w:hAnsi="Calibri Light" w:cs="Calibri Light"/>
                <w:b/>
                <w:bCs/>
                <w:color w:val="000000"/>
                <w:sz w:val="22"/>
                <w:szCs w:val="22"/>
              </w:rPr>
            </w:pPr>
          </w:p>
        </w:tc>
      </w:tr>
      <w:tr w:rsidR="00F01608" w:rsidRPr="006A7DFC" w14:paraId="2BDCD494" w14:textId="77777777" w:rsidTr="00382C5F">
        <w:trPr>
          <w:cantSplit/>
        </w:trPr>
        <w:tc>
          <w:tcPr>
            <w:tcW w:w="695" w:type="dxa"/>
            <w:tcBorders>
              <w:top w:val="single" w:sz="4" w:space="0" w:color="000000"/>
              <w:left w:val="single" w:sz="4" w:space="0" w:color="000000"/>
              <w:bottom w:val="single" w:sz="4" w:space="0" w:color="000000"/>
              <w:right w:val="single" w:sz="4" w:space="0" w:color="000000"/>
            </w:tcBorders>
          </w:tcPr>
          <w:p w14:paraId="234C6AA2" w14:textId="77777777" w:rsidR="00F01608" w:rsidRPr="006A7DFC" w:rsidRDefault="00F01608" w:rsidP="00CD3109">
            <w:pPr>
              <w:spacing w:before="60" w:after="60" w:line="256" w:lineRule="auto"/>
              <w:jc w:val="center"/>
              <w:rPr>
                <w:rFonts w:ascii="Calibri Light" w:eastAsiaTheme="minorHAnsi" w:hAnsi="Calibri Light" w:cs="Calibri Light"/>
                <w:b/>
                <w:bCs/>
                <w:sz w:val="22"/>
                <w:szCs w:val="22"/>
              </w:rPr>
            </w:pPr>
            <w:r>
              <w:rPr>
                <w:rFonts w:ascii="Calibri Light" w:eastAsiaTheme="minorHAnsi" w:hAnsi="Calibri Light" w:cs="Calibri Light"/>
                <w:b/>
                <w:bCs/>
                <w:sz w:val="22"/>
                <w:szCs w:val="22"/>
              </w:rPr>
              <w:t>1</w:t>
            </w:r>
            <w:r w:rsidRPr="006A7DFC">
              <w:rPr>
                <w:rFonts w:ascii="Calibri Light" w:eastAsiaTheme="minorHAnsi" w:hAnsi="Calibri Light" w:cs="Calibri Light"/>
                <w:b/>
                <w:bCs/>
                <w:sz w:val="22"/>
                <w:szCs w:val="22"/>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45A37C1A" w14:textId="77777777" w:rsidR="00F01608" w:rsidRPr="006A7DFC" w:rsidRDefault="00F01608" w:rsidP="00CD3109">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Aplinkos apsaugos vadybos sistemos taikymas</w:t>
            </w:r>
          </w:p>
        </w:tc>
      </w:tr>
      <w:tr w:rsidR="00F01608" w:rsidRPr="006A7DFC" w14:paraId="56DA733E" w14:textId="77777777" w:rsidTr="00382C5F">
        <w:trPr>
          <w:cantSplit/>
        </w:trPr>
        <w:tc>
          <w:tcPr>
            <w:tcW w:w="695" w:type="dxa"/>
            <w:tcBorders>
              <w:top w:val="single" w:sz="4" w:space="0" w:color="000000"/>
              <w:left w:val="single" w:sz="4" w:space="0" w:color="000000"/>
              <w:bottom w:val="single" w:sz="4" w:space="0" w:color="000000"/>
              <w:right w:val="single" w:sz="4" w:space="0" w:color="000000"/>
            </w:tcBorders>
          </w:tcPr>
          <w:p w14:paraId="51D3F127" w14:textId="77777777" w:rsidR="00F01608" w:rsidRPr="006A7DFC" w:rsidRDefault="00F01608" w:rsidP="00CD3109">
            <w:pPr>
              <w:spacing w:before="60" w:after="60" w:line="256" w:lineRule="auto"/>
              <w:jc w:val="center"/>
              <w:rPr>
                <w:rFonts w:ascii="Calibri Light" w:eastAsiaTheme="minorHAnsi" w:hAnsi="Calibri Light" w:cs="Calibri Light"/>
                <w:sz w:val="22"/>
                <w:szCs w:val="22"/>
              </w:rPr>
            </w:pPr>
            <w:r>
              <w:rPr>
                <w:rFonts w:ascii="Calibri Light" w:eastAsiaTheme="minorHAnsi" w:hAnsi="Calibri Light" w:cs="Calibri Light"/>
                <w:sz w:val="22"/>
                <w:szCs w:val="22"/>
              </w:rPr>
              <w:t>1</w:t>
            </w:r>
            <w:r w:rsidRPr="006A7DFC">
              <w:rPr>
                <w:rFonts w:ascii="Calibri Light" w:eastAsiaTheme="minorHAnsi" w:hAnsi="Calibri Light" w:cs="Calibri Light"/>
                <w:sz w:val="22"/>
                <w:szCs w:val="22"/>
              </w:rPr>
              <w:t>.1.</w:t>
            </w:r>
          </w:p>
        </w:tc>
        <w:tc>
          <w:tcPr>
            <w:tcW w:w="3958" w:type="dxa"/>
            <w:tcBorders>
              <w:top w:val="single" w:sz="4" w:space="0" w:color="000000"/>
              <w:left w:val="single" w:sz="4" w:space="0" w:color="000000"/>
              <w:bottom w:val="single" w:sz="4" w:space="0" w:color="000000"/>
              <w:right w:val="single" w:sz="4" w:space="0" w:color="000000"/>
            </w:tcBorders>
          </w:tcPr>
          <w:p w14:paraId="4AD758A2" w14:textId="77777777" w:rsidR="00F01608" w:rsidRPr="00956150"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 xml:space="preserve">Perkamiems darbams tiekėjas galės taikyti Europos Sąjungos aplinkos apsaugos vadybos ir audito sistemą (angl. </w:t>
            </w:r>
            <w:proofErr w:type="spellStart"/>
            <w:r w:rsidRPr="00956150">
              <w:rPr>
                <w:rFonts w:asciiTheme="majorHAnsi" w:eastAsia="Calibri" w:hAnsiTheme="majorHAnsi" w:cstheme="majorHAnsi"/>
                <w:bCs/>
              </w:rPr>
              <w:t>Eco</w:t>
            </w:r>
            <w:proofErr w:type="spellEnd"/>
            <w:r w:rsidRPr="00956150">
              <w:rPr>
                <w:rFonts w:asciiTheme="majorHAnsi" w:eastAsia="Calibri" w:hAnsiTheme="majorHAnsi" w:cstheme="majorHAnsi"/>
                <w:bCs/>
              </w:rPr>
              <w:t>–</w:t>
            </w:r>
            <w:proofErr w:type="spellStart"/>
            <w:r w:rsidRPr="00956150">
              <w:rPr>
                <w:rFonts w:asciiTheme="majorHAnsi" w:eastAsia="Calibri" w:hAnsiTheme="majorHAnsi" w:cstheme="majorHAnsi"/>
                <w:bCs/>
              </w:rPr>
              <w:t>Management</w:t>
            </w:r>
            <w:proofErr w:type="spellEnd"/>
            <w:r w:rsidRPr="00956150">
              <w:rPr>
                <w:rFonts w:asciiTheme="majorHAnsi" w:eastAsia="Calibri" w:hAnsiTheme="majorHAnsi" w:cstheme="majorHAnsi"/>
                <w:bCs/>
              </w:rPr>
              <w:t xml:space="preserve"> </w:t>
            </w:r>
            <w:proofErr w:type="spellStart"/>
            <w:r w:rsidRPr="00956150">
              <w:rPr>
                <w:rFonts w:asciiTheme="majorHAnsi" w:eastAsia="Calibri" w:hAnsiTheme="majorHAnsi" w:cstheme="majorHAnsi"/>
                <w:bCs/>
              </w:rPr>
              <w:t>and</w:t>
            </w:r>
            <w:proofErr w:type="spellEnd"/>
            <w:r w:rsidRPr="00956150">
              <w:rPr>
                <w:rFonts w:asciiTheme="majorHAnsi" w:eastAsia="Calibri" w:hAnsiTheme="majorHAnsi" w:cstheme="majorHAnsi"/>
                <w:bCs/>
              </w:rPr>
              <w:t xml:space="preserve"> </w:t>
            </w:r>
            <w:proofErr w:type="spellStart"/>
            <w:r w:rsidRPr="00956150">
              <w:rPr>
                <w:rFonts w:asciiTheme="majorHAnsi" w:eastAsia="Calibri" w:hAnsiTheme="majorHAnsi" w:cstheme="majorHAnsi"/>
                <w:bCs/>
              </w:rPr>
              <w:t>Audit</w:t>
            </w:r>
            <w:proofErr w:type="spellEnd"/>
            <w:r w:rsidRPr="00956150">
              <w:rPr>
                <w:rFonts w:asciiTheme="majorHAnsi" w:eastAsia="Calibri" w:hAnsiTheme="majorHAnsi" w:cstheme="majorHAnsi"/>
                <w:bCs/>
              </w:rPr>
              <w:t xml:space="preserve"> </w:t>
            </w:r>
            <w:proofErr w:type="spellStart"/>
            <w:r w:rsidRPr="00956150">
              <w:rPr>
                <w:rFonts w:asciiTheme="majorHAnsi" w:eastAsia="Calibri" w:hAnsiTheme="majorHAnsi" w:cstheme="majorHAnsi"/>
                <w:bCs/>
              </w:rPr>
              <w:t>Scheme</w:t>
            </w:r>
            <w:proofErr w:type="spellEnd"/>
            <w:r w:rsidRPr="00956150">
              <w:rPr>
                <w:rFonts w:asciiTheme="majorHAnsi" w:eastAsia="Calibri" w:hAnsiTheme="majorHAnsi" w:cstheme="majorHAnsi"/>
                <w:bC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4270152B" w14:textId="77777777" w:rsidR="00F01608" w:rsidRPr="006A7DFC" w:rsidRDefault="00F01608" w:rsidP="00CD3109">
            <w:pPr>
              <w:autoSpaceDE w:val="0"/>
              <w:autoSpaceDN w:val="0"/>
              <w:adjustRightInd w:val="0"/>
              <w:jc w:val="both"/>
              <w:rPr>
                <w:rFonts w:ascii="Calibri Light" w:hAnsi="Calibri Light" w:cs="Calibri Light"/>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60E8F60D" w14:textId="77777777" w:rsidR="00F01608" w:rsidRPr="00956150"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Nepriklausomos įstaigos išduoto galiojančio sertifikato (EMAS, ISO 14001 ar kt.), patvirtinančio, kad tiekėjas laikosi reikalaujamos aplinkos apsaugos vadybos sistemos standartų, skaitmeninė kopija.</w:t>
            </w:r>
          </w:p>
          <w:p w14:paraId="64342BFC" w14:textId="77777777" w:rsidR="00F01608" w:rsidRPr="00956150"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PS pripažįsta lygiaverčius sertifikatus, išduotus kitose valstybėse narėse įsteigtų nepriklausomų įstaigų.</w:t>
            </w:r>
          </w:p>
          <w:p w14:paraId="40884587" w14:textId="77777777" w:rsidR="00F01608" w:rsidRPr="00956150"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PS priima ir kitus tiekėjo lygiaverčių aplinkos apsaugos vadybos užtikrinimo priemonių įrodymus, kurie patvirtintų, kad jo siūlomos aplinkos apsaugos vadybos užtikrinimo priemonės atitinka reikalaujamus aplinkos apsaugos vadybos sistemos standartus.</w:t>
            </w:r>
          </w:p>
          <w:p w14:paraId="46E023DC" w14:textId="77777777" w:rsidR="00F01608" w:rsidRPr="001E38BC"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Kaip lygiaverčių aplinkos apsaugos vadybos užtikrinimo priemonių įrodymą, Tiekėjas gali pateikti lygiaverčių taikomų aplinkos apsaugos vadybos priemonių aprašymą, parengtą pagal Aplinkos apsaugos kriterijų taikymo, vykdant žaliuosius pirkimus, tvarkos aprašo, patvirtinto Lietuvos Respublikos aplinkos ministro 2011 m. birželio 28 d. įsakymu Nr. D1-508 „Dėl Aplinkos apsaugos kriterijų taikymo, vykdant žaliuosius pirkimus, tvarkos aprašo patvirtinimo“, 10 punkto reikalavimus.</w:t>
            </w:r>
          </w:p>
        </w:tc>
        <w:tc>
          <w:tcPr>
            <w:tcW w:w="2465" w:type="dxa"/>
            <w:tcBorders>
              <w:top w:val="single" w:sz="4" w:space="0" w:color="000000"/>
              <w:left w:val="single" w:sz="4" w:space="0" w:color="000000"/>
              <w:bottom w:val="single" w:sz="4" w:space="0" w:color="000000"/>
              <w:right w:val="single" w:sz="4" w:space="0" w:color="000000"/>
            </w:tcBorders>
          </w:tcPr>
          <w:p w14:paraId="1FCC8444" w14:textId="77777777" w:rsidR="00F01608" w:rsidRPr="00956150"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 atsižvelgiant į prisiimamus įsipareigojimus Pirkimo sutarčiai vykdyti: Tiekėjas, ir/ar tiekėjų grupės narys (-</w:t>
            </w:r>
            <w:proofErr w:type="spellStart"/>
            <w:r w:rsidRPr="00956150">
              <w:rPr>
                <w:rFonts w:asciiTheme="majorHAnsi" w:eastAsia="Calibri" w:hAnsiTheme="majorHAnsi" w:cstheme="majorHAnsi"/>
                <w:bCs/>
              </w:rPr>
              <w:t>iai</w:t>
            </w:r>
            <w:proofErr w:type="spellEnd"/>
            <w:r w:rsidRPr="00956150">
              <w:rPr>
                <w:rFonts w:asciiTheme="majorHAnsi" w:eastAsia="Calibri" w:hAnsiTheme="majorHAnsi" w:cstheme="majorHAnsi"/>
                <w:bCs/>
              </w:rPr>
              <w:t>), ir/ar ūkio subjektas, kurio pajėgumus tiekėjas pasitelkia.</w:t>
            </w:r>
          </w:p>
          <w:p w14:paraId="03FAFA46" w14:textId="77777777" w:rsidR="00F01608" w:rsidRPr="00CA674D" w:rsidRDefault="00F01608" w:rsidP="00CD3109">
            <w:pPr>
              <w:jc w:val="both"/>
              <w:rPr>
                <w:rFonts w:asciiTheme="majorHAnsi" w:eastAsia="Calibri" w:hAnsiTheme="majorHAnsi" w:cstheme="majorHAnsi"/>
                <w:bCs/>
              </w:rPr>
            </w:pPr>
            <w:r w:rsidRPr="00956150">
              <w:rPr>
                <w:rFonts w:asciiTheme="majorHAnsi" w:eastAsia="Calibri" w:hAnsiTheme="majorHAnsi" w:cstheme="majorHAnsi"/>
                <w:bCs/>
              </w:rPr>
              <w:t>• kad atitiktų reikalavimus dėl aplinkos apsaugos vadybos sistemos standartų laikymosi tiekėjas gali pasitelkti kitų ūkio subjektų pajėgumus tik tuo atveju, jeigu tie subjektai patys vykdys tą pirkimo sutarties dalį, kuriai reikia jų turimų pajėgumų.</w:t>
            </w:r>
          </w:p>
          <w:p w14:paraId="4E60138A" w14:textId="77777777" w:rsidR="00F01608" w:rsidRPr="00E661FE" w:rsidRDefault="00F01608" w:rsidP="00CD3109">
            <w:pPr>
              <w:pStyle w:val="ListParagraph"/>
              <w:tabs>
                <w:tab w:val="left" w:pos="193"/>
              </w:tabs>
              <w:autoSpaceDE w:val="0"/>
              <w:autoSpaceDN w:val="0"/>
              <w:adjustRightInd w:val="0"/>
              <w:ind w:left="0"/>
              <w:jc w:val="both"/>
              <w:rPr>
                <w:rFonts w:ascii="Calibri Light" w:hAnsi="Calibri Light" w:cs="Calibri Light"/>
                <w:color w:val="000000"/>
              </w:rPr>
            </w:pPr>
          </w:p>
        </w:tc>
      </w:tr>
    </w:tbl>
    <w:p w14:paraId="224825FE" w14:textId="6010D1C8" w:rsidR="00C60EF5" w:rsidRPr="006A7DFC" w:rsidRDefault="00C60EF5" w:rsidP="00F01608">
      <w:pPr>
        <w:tabs>
          <w:tab w:val="left" w:pos="720"/>
        </w:tabs>
        <w:spacing w:after="0" w:line="240" w:lineRule="auto"/>
        <w:rPr>
          <w:rFonts w:ascii="Calibri Light" w:hAnsi="Calibri Light" w:cs="Calibri Light"/>
          <w:b/>
          <w:bCs/>
          <w:smallCaps/>
          <w:sz w:val="22"/>
          <w:szCs w:val="22"/>
        </w:rPr>
      </w:pPr>
    </w:p>
    <w:sectPr w:rsidR="00C60EF5" w:rsidRPr="006A7DFC" w:rsidSect="00EA3F38">
      <w:footerReference w:type="first" r:id="rId8"/>
      <w:pgSz w:w="11906" w:h="16838"/>
      <w:pgMar w:top="567" w:right="720" w:bottom="720"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E1E2A" w14:textId="77777777" w:rsidR="00EA3F38" w:rsidRDefault="00EA3F38" w:rsidP="00C60EF5">
      <w:pPr>
        <w:spacing w:after="0" w:line="240" w:lineRule="auto"/>
      </w:pPr>
      <w:r>
        <w:separator/>
      </w:r>
    </w:p>
  </w:endnote>
  <w:endnote w:type="continuationSeparator" w:id="0">
    <w:p w14:paraId="5A6A70A8" w14:textId="77777777" w:rsidR="00EA3F38" w:rsidRDefault="00EA3F38" w:rsidP="00C60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70EB6" w14:textId="77777777" w:rsidR="00C60EF5" w:rsidRDefault="00C6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48402" w14:textId="77777777" w:rsidR="00EA3F38" w:rsidRDefault="00EA3F38" w:rsidP="00C60EF5">
      <w:pPr>
        <w:spacing w:after="0" w:line="240" w:lineRule="auto"/>
      </w:pPr>
      <w:r>
        <w:separator/>
      </w:r>
    </w:p>
  </w:footnote>
  <w:footnote w:type="continuationSeparator" w:id="0">
    <w:p w14:paraId="04F7AC56" w14:textId="77777777" w:rsidR="00EA3F38" w:rsidRDefault="00EA3F38" w:rsidP="00C60EF5">
      <w:pPr>
        <w:spacing w:after="0" w:line="240" w:lineRule="auto"/>
      </w:pPr>
      <w:r>
        <w:continuationSeparator/>
      </w:r>
    </w:p>
  </w:footnote>
  <w:footnote w:id="1">
    <w:p w14:paraId="474C7CAB" w14:textId="77777777" w:rsidR="00560207" w:rsidRDefault="00560207" w:rsidP="00560207">
      <w:pPr>
        <w:pStyle w:val="FootnoteText"/>
        <w:tabs>
          <w:tab w:val="left" w:pos="9639"/>
        </w:tabs>
        <w:spacing w:after="0" w:line="240" w:lineRule="auto"/>
        <w:ind w:right="193"/>
      </w:pPr>
      <w:r>
        <w:rPr>
          <w:rStyle w:val="FootnoteReference"/>
        </w:rPr>
        <w:footnoteRef/>
      </w:r>
      <w:r>
        <w:t xml:space="preserve"> </w:t>
      </w:r>
      <w:r>
        <w:rPr>
          <w:rFonts w:cstheme="minorHAnsi"/>
          <w:sz w:val="21"/>
          <w:szCs w:val="21"/>
        </w:rPr>
        <w:t>PS</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5C5775B3" w14:textId="77777777" w:rsidR="00560207" w:rsidRDefault="00560207" w:rsidP="0056020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FF3FE3"/>
    <w:multiLevelType w:val="hybridMultilevel"/>
    <w:tmpl w:val="4456F490"/>
    <w:lvl w:ilvl="0" w:tplc="04270001">
      <w:start w:val="1"/>
      <w:numFmt w:val="bullet"/>
      <w:lvlText w:val=""/>
      <w:lvlJc w:val="left"/>
      <w:pPr>
        <w:ind w:left="1312" w:hanging="360"/>
      </w:pPr>
      <w:rPr>
        <w:rFonts w:ascii="Symbol" w:hAnsi="Symbol" w:hint="default"/>
      </w:rPr>
    </w:lvl>
    <w:lvl w:ilvl="1" w:tplc="04270003">
      <w:start w:val="1"/>
      <w:numFmt w:val="bullet"/>
      <w:lvlText w:val="o"/>
      <w:lvlJc w:val="left"/>
      <w:pPr>
        <w:ind w:left="2032" w:hanging="360"/>
      </w:pPr>
      <w:rPr>
        <w:rFonts w:ascii="Courier New" w:hAnsi="Courier New" w:cs="Courier New" w:hint="default"/>
      </w:rPr>
    </w:lvl>
    <w:lvl w:ilvl="2" w:tplc="04270005">
      <w:start w:val="1"/>
      <w:numFmt w:val="bullet"/>
      <w:lvlText w:val=""/>
      <w:lvlJc w:val="left"/>
      <w:pPr>
        <w:ind w:left="2752" w:hanging="360"/>
      </w:pPr>
      <w:rPr>
        <w:rFonts w:ascii="Wingdings" w:hAnsi="Wingdings" w:hint="default"/>
      </w:rPr>
    </w:lvl>
    <w:lvl w:ilvl="3" w:tplc="04270001">
      <w:start w:val="1"/>
      <w:numFmt w:val="bullet"/>
      <w:lvlText w:val=""/>
      <w:lvlJc w:val="left"/>
      <w:pPr>
        <w:ind w:left="3472" w:hanging="360"/>
      </w:pPr>
      <w:rPr>
        <w:rFonts w:ascii="Symbol" w:hAnsi="Symbol" w:hint="default"/>
      </w:rPr>
    </w:lvl>
    <w:lvl w:ilvl="4" w:tplc="04270003">
      <w:start w:val="1"/>
      <w:numFmt w:val="bullet"/>
      <w:lvlText w:val="o"/>
      <w:lvlJc w:val="left"/>
      <w:pPr>
        <w:ind w:left="4192" w:hanging="360"/>
      </w:pPr>
      <w:rPr>
        <w:rFonts w:ascii="Courier New" w:hAnsi="Courier New" w:cs="Courier New" w:hint="default"/>
      </w:rPr>
    </w:lvl>
    <w:lvl w:ilvl="5" w:tplc="04270005">
      <w:start w:val="1"/>
      <w:numFmt w:val="bullet"/>
      <w:lvlText w:val=""/>
      <w:lvlJc w:val="left"/>
      <w:pPr>
        <w:ind w:left="4912" w:hanging="360"/>
      </w:pPr>
      <w:rPr>
        <w:rFonts w:ascii="Wingdings" w:hAnsi="Wingdings" w:hint="default"/>
      </w:rPr>
    </w:lvl>
    <w:lvl w:ilvl="6" w:tplc="04270001">
      <w:start w:val="1"/>
      <w:numFmt w:val="bullet"/>
      <w:lvlText w:val=""/>
      <w:lvlJc w:val="left"/>
      <w:pPr>
        <w:ind w:left="5632" w:hanging="360"/>
      </w:pPr>
      <w:rPr>
        <w:rFonts w:ascii="Symbol" w:hAnsi="Symbol" w:hint="default"/>
      </w:rPr>
    </w:lvl>
    <w:lvl w:ilvl="7" w:tplc="04270003">
      <w:start w:val="1"/>
      <w:numFmt w:val="bullet"/>
      <w:lvlText w:val="o"/>
      <w:lvlJc w:val="left"/>
      <w:pPr>
        <w:ind w:left="6352" w:hanging="360"/>
      </w:pPr>
      <w:rPr>
        <w:rFonts w:ascii="Courier New" w:hAnsi="Courier New" w:cs="Courier New" w:hint="default"/>
      </w:rPr>
    </w:lvl>
    <w:lvl w:ilvl="8" w:tplc="04270005">
      <w:start w:val="1"/>
      <w:numFmt w:val="bullet"/>
      <w:lvlText w:val=""/>
      <w:lvlJc w:val="left"/>
      <w:pPr>
        <w:ind w:left="7072"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7345584">
    <w:abstractNumId w:val="1"/>
  </w:num>
  <w:num w:numId="2" w16cid:durableId="806240419">
    <w:abstractNumId w:val="2"/>
  </w:num>
  <w:num w:numId="3" w16cid:durableId="1014500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EF5"/>
    <w:rsid w:val="002B11BB"/>
    <w:rsid w:val="00346124"/>
    <w:rsid w:val="00382C5F"/>
    <w:rsid w:val="003B5A70"/>
    <w:rsid w:val="00443054"/>
    <w:rsid w:val="00560207"/>
    <w:rsid w:val="005A7230"/>
    <w:rsid w:val="006A7DFC"/>
    <w:rsid w:val="00770790"/>
    <w:rsid w:val="00984E2F"/>
    <w:rsid w:val="009C42D8"/>
    <w:rsid w:val="00C60EF5"/>
    <w:rsid w:val="00CB7391"/>
    <w:rsid w:val="00DE3EFB"/>
    <w:rsid w:val="00E5327E"/>
    <w:rsid w:val="00EA3F38"/>
    <w:rsid w:val="00EF6E61"/>
    <w:rsid w:val="00F016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852BD"/>
  <w15:chartTrackingRefBased/>
  <w15:docId w15:val="{B869B5EE-8249-43CF-A274-F9CA001A1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EF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43054"/>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60EF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60EF5"/>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C60EF5"/>
    <w:rPr>
      <w:strike w:val="0"/>
      <w:dstrike w:val="0"/>
      <w:color w:val="auto"/>
      <w:u w:val="none"/>
      <w:effect w:val="none"/>
    </w:rPr>
  </w:style>
  <w:style w:type="paragraph" w:styleId="FootnoteText">
    <w:name w:val="footnote text"/>
    <w:basedOn w:val="Normal"/>
    <w:link w:val="FootnoteTextChar"/>
    <w:uiPriority w:val="99"/>
    <w:unhideWhenUsed/>
    <w:rsid w:val="00C60EF5"/>
    <w:rPr>
      <w:sz w:val="20"/>
      <w:szCs w:val="20"/>
    </w:rPr>
  </w:style>
  <w:style w:type="character" w:customStyle="1" w:styleId="FootnoteTextChar">
    <w:name w:val="Footnote Text Char"/>
    <w:basedOn w:val="DefaultParagraphFont"/>
    <w:link w:val="FootnoteText"/>
    <w:uiPriority w:val="99"/>
    <w:rsid w:val="00C60EF5"/>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C60EF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C60EF5"/>
    <w:rPr>
      <w:rFonts w:eastAsiaTheme="minorEastAsia"/>
      <w:caps/>
      <w:color w:val="404040" w:themeColor="text1" w:themeTint="BF"/>
      <w:spacing w:val="20"/>
      <w:kern w:val="0"/>
      <w:sz w:val="28"/>
      <w:szCs w:val="28"/>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60EF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60EF5"/>
    <w:pPr>
      <w:ind w:left="720"/>
      <w:contextualSpacing/>
    </w:pPr>
    <w:rPr>
      <w:rFonts w:eastAsiaTheme="minorHAnsi"/>
      <w:kern w:val="2"/>
      <w:sz w:val="22"/>
      <w:szCs w:val="22"/>
      <w:lang w:eastAsia="en-US"/>
      <w14:ligatures w14:val="standardContextual"/>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60EF5"/>
    <w:rPr>
      <w:vertAlign w:val="superscript"/>
    </w:rPr>
  </w:style>
  <w:style w:type="paragraph" w:styleId="Footer">
    <w:name w:val="footer"/>
    <w:basedOn w:val="Normal"/>
    <w:link w:val="FooterChar"/>
    <w:uiPriority w:val="99"/>
    <w:unhideWhenUsed/>
    <w:rsid w:val="00C60EF5"/>
    <w:pPr>
      <w:tabs>
        <w:tab w:val="center" w:pos="4513"/>
        <w:tab w:val="right" w:pos="9026"/>
      </w:tabs>
    </w:pPr>
  </w:style>
  <w:style w:type="character" w:customStyle="1" w:styleId="FooterChar">
    <w:name w:val="Footer Char"/>
    <w:basedOn w:val="DefaultParagraphFont"/>
    <w:link w:val="Footer"/>
    <w:uiPriority w:val="99"/>
    <w:rsid w:val="00C60EF5"/>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C60EF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C60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43054"/>
    <w:rPr>
      <w:rFonts w:asciiTheme="majorHAnsi" w:eastAsiaTheme="majorEastAsia" w:hAnsiTheme="majorHAnsi" w:cstheme="majorBidi"/>
      <w:color w:val="2F5496" w:themeColor="accent1" w:themeShade="BF"/>
      <w:kern w:val="0"/>
      <w:sz w:val="24"/>
      <w:szCs w:val="32"/>
      <w:lang w:eastAsia="lt-LT"/>
      <w14:ligatures w14:val="none"/>
    </w:rPr>
  </w:style>
  <w:style w:type="paragraph" w:styleId="NormalWeb">
    <w:name w:val="Normal (Web)"/>
    <w:basedOn w:val="Normal"/>
    <w:uiPriority w:val="99"/>
    <w:semiHidden/>
    <w:unhideWhenUsed/>
    <w:rsid w:val="00F01608"/>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770790"/>
    <w:rPr>
      <w:sz w:val="16"/>
      <w:szCs w:val="16"/>
    </w:rPr>
  </w:style>
  <w:style w:type="paragraph" w:styleId="CommentText">
    <w:name w:val="annotation text"/>
    <w:basedOn w:val="Normal"/>
    <w:link w:val="CommentTextChar"/>
    <w:uiPriority w:val="99"/>
    <w:unhideWhenUsed/>
    <w:rsid w:val="00770790"/>
    <w:pPr>
      <w:spacing w:line="240" w:lineRule="auto"/>
    </w:pPr>
    <w:rPr>
      <w:sz w:val="20"/>
      <w:szCs w:val="20"/>
    </w:rPr>
  </w:style>
  <w:style w:type="character" w:customStyle="1" w:styleId="CommentTextChar">
    <w:name w:val="Comment Text Char"/>
    <w:basedOn w:val="DefaultParagraphFont"/>
    <w:link w:val="CommentText"/>
    <w:uiPriority w:val="99"/>
    <w:rsid w:val="00770790"/>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770790"/>
    <w:rPr>
      <w:b/>
      <w:bCs/>
    </w:rPr>
  </w:style>
  <w:style w:type="character" w:customStyle="1" w:styleId="CommentSubjectChar">
    <w:name w:val="Comment Subject Char"/>
    <w:basedOn w:val="CommentTextChar"/>
    <w:link w:val="CommentSubject"/>
    <w:uiPriority w:val="99"/>
    <w:semiHidden/>
    <w:rsid w:val="00770790"/>
    <w:rPr>
      <w:rFonts w:eastAsiaTheme="minorEastAsia"/>
      <w:b/>
      <w:bCs/>
      <w:kern w:val="0"/>
      <w:sz w:val="20"/>
      <w:szCs w:val="20"/>
      <w:lang w:eastAsia="lt-LT"/>
      <w14:ligatures w14:val="none"/>
    </w:rPr>
  </w:style>
  <w:style w:type="paragraph" w:styleId="Revision">
    <w:name w:val="Revision"/>
    <w:hidden/>
    <w:uiPriority w:val="99"/>
    <w:semiHidden/>
    <w:rsid w:val="005A7230"/>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6A0E-F886-4A29-8E7E-F2242EA1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3934</Words>
  <Characters>2243</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cp:revision>
  <dcterms:created xsi:type="dcterms:W3CDTF">2024-03-25T14:33:00Z</dcterms:created>
  <dcterms:modified xsi:type="dcterms:W3CDTF">2024-03-26T07:37:00Z</dcterms:modified>
</cp:coreProperties>
</file>